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04" w:rsidRDefault="00A41204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161BBF" w:rsidRDefault="00161BBF" w:rsidP="00C10342">
      <w:pPr>
        <w:jc w:val="both"/>
        <w:rPr>
          <w:sz w:val="28"/>
          <w:szCs w:val="28"/>
        </w:rPr>
      </w:pPr>
    </w:p>
    <w:p w:rsidR="00161BBF" w:rsidRDefault="00161BBF" w:rsidP="00C10342">
      <w:pPr>
        <w:jc w:val="both"/>
        <w:rPr>
          <w:sz w:val="28"/>
          <w:szCs w:val="28"/>
        </w:rPr>
      </w:pPr>
    </w:p>
    <w:p w:rsidR="00C10342" w:rsidRDefault="00B93B7D" w:rsidP="00C10342">
      <w:pPr>
        <w:jc w:val="both"/>
        <w:rPr>
          <w:sz w:val="28"/>
          <w:szCs w:val="28"/>
        </w:rPr>
      </w:pPr>
      <w:r w:rsidRPr="00B93B7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8pt;margin-top:26.15pt;width:463.5pt;height:0;z-index:251658240" o:connectortype="straight" strokeweight="4.5pt"/>
        </w:pict>
      </w:r>
    </w:p>
    <w:p w:rsidR="00C10342" w:rsidRDefault="00C10342" w:rsidP="00C10342">
      <w:pPr>
        <w:jc w:val="both"/>
        <w:rPr>
          <w:sz w:val="28"/>
          <w:szCs w:val="28"/>
        </w:rPr>
      </w:pPr>
    </w:p>
    <w:p w:rsidR="007C1F2A" w:rsidRPr="007C1F2A" w:rsidRDefault="00C10342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7C1F2A">
        <w:rPr>
          <w:rFonts w:asciiTheme="majorBidi" w:hAnsiTheme="majorBidi" w:cstheme="majorBidi"/>
          <w:b/>
          <w:bCs/>
          <w:sz w:val="72"/>
          <w:szCs w:val="72"/>
        </w:rPr>
        <w:t>Chapitre   I</w:t>
      </w:r>
    </w:p>
    <w:p w:rsidR="007C1F2A" w:rsidRPr="007C1F2A" w:rsidRDefault="007C1F2A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7C1F2A">
        <w:rPr>
          <w:rFonts w:ascii="Times New Roman" w:hAnsi="Times New Roman" w:cs="Times New Roman"/>
          <w:b/>
          <w:bCs/>
          <w:sz w:val="72"/>
          <w:szCs w:val="72"/>
        </w:rPr>
        <w:t xml:space="preserve"> Généralités sur les cristaux photoniques</w:t>
      </w:r>
    </w:p>
    <w:p w:rsidR="007C1F2A" w:rsidRPr="007C1F2A" w:rsidRDefault="007C1F2A" w:rsidP="007C1F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72"/>
          <w:szCs w:val="72"/>
        </w:rPr>
      </w:pP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C10342" w:rsidRPr="00C10342" w:rsidRDefault="00C10342" w:rsidP="009D55FE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125A54" w:rsidRDefault="00B93B7D" w:rsidP="00C10342">
      <w:pPr>
        <w:jc w:val="both"/>
      </w:pPr>
      <w:r w:rsidRPr="00B93B7D">
        <w:rPr>
          <w:noProof/>
        </w:rPr>
        <w:pict>
          <v:shape id="_x0000_s1027" type="#_x0000_t32" style="position:absolute;left:0;text-align:left;margin-left:-31.5pt;margin-top:.45pt;width:463.5pt;height:0;z-index:251659264" o:connectortype="straight" strokeweight="4.5pt"/>
        </w:pict>
      </w:r>
    </w:p>
    <w:p w:rsidR="00C10342" w:rsidRDefault="00C10342" w:rsidP="00C10342">
      <w:pPr>
        <w:jc w:val="both"/>
      </w:pPr>
    </w:p>
    <w:p w:rsidR="00125A54" w:rsidRDefault="00125A54" w:rsidP="00C10342">
      <w:pPr>
        <w:jc w:val="both"/>
      </w:pPr>
    </w:p>
    <w:p w:rsidR="004769A3" w:rsidRDefault="004769A3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769A3" w:rsidRDefault="004769A3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769A3" w:rsidRDefault="004769A3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C1F2A" w:rsidRPr="00AD4C48" w:rsidRDefault="004769A3" w:rsidP="007C1F2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7C1F2A" w:rsidRDefault="007C1F2A" w:rsidP="007C1F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5A54" w:rsidRDefault="004769A3" w:rsidP="00C10342">
      <w:pPr>
        <w:jc w:val="both"/>
      </w:pPr>
      <w:r>
        <w:t xml:space="preserve"> </w: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28" type="#_x0000_t32" style="position:absolute;left:0;text-align:left;margin-left:-18pt;margin-top:26.15pt;width:463.5pt;height:0;z-index:251663360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4769A3" w:rsidRDefault="00125A54" w:rsidP="004769A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4769A3">
        <w:rPr>
          <w:rFonts w:asciiTheme="majorBidi" w:hAnsiTheme="majorBidi" w:cstheme="majorBidi"/>
          <w:b/>
          <w:bCs/>
          <w:sz w:val="72"/>
          <w:szCs w:val="72"/>
        </w:rPr>
        <w:t>Chapitre   II</w:t>
      </w:r>
    </w:p>
    <w:p w:rsidR="004769A3" w:rsidRPr="004769A3" w:rsidRDefault="004769A3" w:rsidP="004769A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72"/>
          <w:szCs w:val="72"/>
        </w:rPr>
      </w:pPr>
      <w:r w:rsidRPr="004769A3">
        <w:rPr>
          <w:rFonts w:ascii="Times New Roman" w:eastAsia="Calibri" w:hAnsi="Times New Roman" w:cs="Times New Roman"/>
          <w:b/>
          <w:bCs/>
          <w:sz w:val="72"/>
          <w:szCs w:val="72"/>
        </w:rPr>
        <w:t xml:space="preserve"> Outils de Simulation</w:t>
      </w:r>
    </w:p>
    <w:p w:rsidR="00125A54" w:rsidRPr="004769A3" w:rsidRDefault="00125A54" w:rsidP="00125A54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4769A3" w:rsidRPr="004769A3" w:rsidRDefault="004769A3" w:rsidP="00125A54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125A54" w:rsidRDefault="00B93B7D" w:rsidP="00125A54">
      <w:pPr>
        <w:jc w:val="both"/>
      </w:pPr>
      <w:r w:rsidRPr="00B93B7D">
        <w:pict>
          <v:shape id="_x0000_s1029" type="#_x0000_t32" style="position:absolute;left:0;text-align:left;margin-left:-24pt;margin-top:6.9pt;width:463.5pt;height:0;z-index:251664384" o:connectortype="straight" strokeweight="4.5pt"/>
        </w:pict>
      </w:r>
      <w:r w:rsidRPr="00B93B7D">
        <w:pict>
          <v:shape id="_x0000_s1030" type="#_x0000_t32" style="position:absolute;left:0;text-align:left;margin-left:-18pt;margin-top:449.15pt;width:463.5pt;height:0;z-index:251665408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4769A3" w:rsidP="00125A54">
      <w:pPr>
        <w:jc w:val="both"/>
      </w:pPr>
      <w:r>
        <w:t xml:space="preserve">       </w: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4769A3" w:rsidP="00125A54">
      <w:pPr>
        <w:jc w:val="both"/>
      </w:pPr>
      <w:r>
        <w:t xml:space="preserve">   </w:t>
      </w:r>
    </w:p>
    <w:p w:rsidR="00125A54" w:rsidRDefault="00125A54" w:rsidP="00125A54">
      <w:pPr>
        <w:jc w:val="both"/>
      </w:pPr>
    </w:p>
    <w:p w:rsidR="00125A54" w:rsidRDefault="004769A3" w:rsidP="00125A54">
      <w:pPr>
        <w:jc w:val="both"/>
        <w:rPr>
          <w:sz w:val="28"/>
          <w:szCs w:val="28"/>
        </w:rPr>
      </w:pPr>
      <w:r>
        <w:t xml:space="preserve"> </w:t>
      </w: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rPr>
          <w:noProof/>
          <w:sz w:val="28"/>
          <w:szCs w:val="28"/>
        </w:rPr>
        <w:pict>
          <v:shape id="_x0000_s1045" type="#_x0000_t32" style="position:absolute;left:0;text-align:left;margin-left:-6pt;margin-top:16.9pt;width:463.5pt;height:0;z-index:251678720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4769A3" w:rsidRDefault="00125A54" w:rsidP="004769A3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32"/>
          <w:szCs w:val="32"/>
          <w:lang w:bidi="ar-DZ"/>
        </w:rPr>
      </w:pPr>
      <w:r w:rsidRPr="004769A3">
        <w:rPr>
          <w:rFonts w:asciiTheme="majorBidi" w:hAnsiTheme="majorBidi" w:cstheme="majorBidi"/>
          <w:b/>
          <w:bCs/>
          <w:sz w:val="72"/>
          <w:szCs w:val="72"/>
        </w:rPr>
        <w:t>Chapitre   III</w:t>
      </w:r>
      <w:r w:rsidR="004769A3" w:rsidRPr="004769A3">
        <w:rPr>
          <w:b/>
          <w:bCs/>
          <w:sz w:val="32"/>
          <w:szCs w:val="32"/>
          <w:lang w:bidi="ar-DZ"/>
        </w:rPr>
        <w:t xml:space="preserve"> </w:t>
      </w:r>
    </w:p>
    <w:p w:rsidR="004769A3" w:rsidRPr="004769A3" w:rsidRDefault="004769A3" w:rsidP="004769A3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72"/>
          <w:szCs w:val="72"/>
          <w:lang w:bidi="ar-DZ"/>
        </w:rPr>
      </w:pPr>
      <w:r w:rsidRPr="004769A3">
        <w:rPr>
          <w:rFonts w:ascii="Times New Roman" w:hAnsi="Times New Roman" w:cs="Times New Roman"/>
          <w:b/>
          <w:bCs/>
          <w:sz w:val="72"/>
          <w:szCs w:val="72"/>
          <w:lang w:bidi="ar-DZ"/>
        </w:rPr>
        <w:t>Propriétés optiques des BIPà base de NP ZnS</w:t>
      </w:r>
    </w:p>
    <w:p w:rsidR="004769A3" w:rsidRDefault="004769A3" w:rsidP="004769A3">
      <w:pPr>
        <w:autoSpaceDE w:val="0"/>
        <w:autoSpaceDN w:val="0"/>
        <w:adjustRightInd w:val="0"/>
        <w:rPr>
          <w:b/>
          <w:bCs/>
        </w:rPr>
      </w:pPr>
    </w:p>
    <w:p w:rsidR="00125A54" w:rsidRDefault="004769A3" w:rsidP="00125A54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>
        <w:rPr>
          <w:b/>
          <w:bCs/>
        </w:rPr>
        <w:t xml:space="preserve">   </w:t>
      </w:r>
    </w:p>
    <w:p w:rsidR="004769A3" w:rsidRPr="004769A3" w:rsidRDefault="004769A3" w:rsidP="00125A54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125A54" w:rsidRDefault="00B93B7D" w:rsidP="00125A54">
      <w:pPr>
        <w:jc w:val="both"/>
      </w:pPr>
      <w:r w:rsidRPr="00B93B7D">
        <w:rPr>
          <w:noProof/>
        </w:rPr>
        <w:pict>
          <v:shape id="_x0000_s1046" type="#_x0000_t32" style="position:absolute;left:0;text-align:left;margin-left:-8.85pt;margin-top:20.7pt;width:463.5pt;height:0;z-index:25167974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33" type="#_x0000_t32" style="position:absolute;left:0;text-align:left;margin-left:-40.35pt;margin-top:17.75pt;width:463.5pt;height:0;z-index:25166233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Chapitre   IV</w:t>
      </w:r>
    </w:p>
    <w:p w:rsidR="00125A54" w:rsidRDefault="00B93B7D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B93B7D">
        <w:pict>
          <v:shape id="_x0000_s1031" type="#_x0000_t32" style="position:absolute;left:0;text-align:left;margin-left:-40.35pt;margin-top:128.95pt;width:463.5pt;height:0;z-index:251666432" o:connectortype="straight" strokeweight="4.5pt"/>
        </w:pic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Simulation et résultats.</w:t>
      </w:r>
    </w:p>
    <w:p w:rsidR="00125A54" w:rsidRDefault="00B93B7D" w:rsidP="00125A54">
      <w:pPr>
        <w:jc w:val="both"/>
      </w:pPr>
      <w:r w:rsidRPr="00B93B7D">
        <w:pict>
          <v:shape id="_x0000_s1036" type="#_x0000_t32" style="position:absolute;left:0;text-align:left;margin-left:-18pt;margin-top:449.15pt;width:463.5pt;height:0;z-index:25166950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467815" w:rsidRDefault="00467815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34" type="#_x0000_t32" style="position:absolute;left:0;text-align:left;margin-left:-18pt;margin-top:12.85pt;width:463.5pt;height:0;z-index:25166745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Introduction générale.</w:t>
      </w:r>
    </w:p>
    <w:p w:rsidR="00125A54" w:rsidRDefault="00B93B7D" w:rsidP="00125A54">
      <w:pPr>
        <w:jc w:val="both"/>
      </w:pPr>
      <w:r w:rsidRPr="00B93B7D">
        <w:rPr>
          <w:noProof/>
        </w:rPr>
        <w:pict>
          <v:shape id="_x0000_s1044" type="#_x0000_t32" style="position:absolute;left:0;text-align:left;margin-left:-24pt;margin-top:9.5pt;width:463.5pt;height:0;z-index:251677696" o:connectortype="straight" strokeweight="4.5pt"/>
        </w:pict>
      </w:r>
      <w:r w:rsidRPr="00B93B7D">
        <w:pict>
          <v:shape id="_x0000_s1038" type="#_x0000_t32" style="position:absolute;left:0;text-align:left;margin-left:-18pt;margin-top:507.65pt;width:463.5pt;height:0;z-index:251671552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37" type="#_x0000_t32" style="position:absolute;left:0;text-align:left;margin-left:-27.3pt;margin-top:8.85pt;width:463.5pt;height:0;z-index:251670528" o:connectortype="straight" strokeweight="4.5pt"/>
        </w:pict>
      </w:r>
    </w:p>
    <w:p w:rsidR="00125A54" w:rsidRDefault="00B93B7D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B93B7D">
        <w:pict>
          <v:shape id="_x0000_s1035" type="#_x0000_t32" style="position:absolute;left:0;text-align:left;margin-left:-27.25pt;margin-top:134.65pt;width:463.5pt;height:0;z-index:251668480" o:connectortype="straight" strokeweight="4.5pt"/>
        </w:pic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Conclusion générale.</w:t>
      </w:r>
    </w:p>
    <w:p w:rsidR="00125A54" w:rsidRDefault="00B93B7D" w:rsidP="00125A54">
      <w:pPr>
        <w:jc w:val="both"/>
      </w:pPr>
      <w:r w:rsidRPr="00B93B7D">
        <w:pict>
          <v:shape id="_x0000_s1040" type="#_x0000_t32" style="position:absolute;left:0;text-align:left;margin-left:-18pt;margin-top:536.9pt;width:463.5pt;height:0;z-index:251673600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39" type="#_x0000_t32" style="position:absolute;left:0;text-align:left;margin-left:-24pt;margin-top:8.85pt;width:463.5pt;height:0;z-index:25167257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Sommaire.</w:t>
      </w:r>
    </w:p>
    <w:p w:rsidR="00125A54" w:rsidRDefault="00B93B7D" w:rsidP="00125A54">
      <w:pPr>
        <w:jc w:val="both"/>
      </w:pPr>
      <w:r w:rsidRPr="00B93B7D">
        <w:pict>
          <v:shape id="_x0000_s1041" type="#_x0000_t32" style="position:absolute;left:0;text-align:left;margin-left:-24pt;margin-top:6.9pt;width:463.5pt;height:0;z-index:25167462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B93B7D" w:rsidP="00125A54">
      <w:pPr>
        <w:jc w:val="both"/>
        <w:rPr>
          <w:sz w:val="28"/>
          <w:szCs w:val="28"/>
        </w:rPr>
      </w:pPr>
      <w:r w:rsidRPr="00B93B7D">
        <w:pict>
          <v:shape id="_x0000_s1042" type="#_x0000_t32" style="position:absolute;left:0;text-align:left;margin-left:-18pt;margin-top:26.15pt;width:463.5pt;height:0;z-index:251675648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Références.</w:t>
      </w:r>
    </w:p>
    <w:p w:rsidR="00125A54" w:rsidRDefault="00B93B7D" w:rsidP="00125A54">
      <w:pPr>
        <w:jc w:val="both"/>
      </w:pPr>
      <w:r w:rsidRPr="00B93B7D">
        <w:pict>
          <v:shape id="_x0000_s1043" type="#_x0000_t32" style="position:absolute;left:0;text-align:left;margin-left:-24pt;margin-top:6.9pt;width:463.5pt;height:0;z-index:251676672" o:connectortype="straight" strokeweight="4.5pt"/>
        </w:pict>
      </w:r>
    </w:p>
    <w:p w:rsidR="00125A54" w:rsidRDefault="00125A54" w:rsidP="00C10342">
      <w:pPr>
        <w:jc w:val="both"/>
      </w:pPr>
    </w:p>
    <w:sectPr w:rsidR="00125A54" w:rsidSect="00A412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defaultTabStop w:val="708"/>
  <w:hyphenationZone w:val="425"/>
  <w:characterSpacingControl w:val="doNotCompress"/>
  <w:compat>
    <w:useFELayout/>
  </w:compat>
  <w:rsids>
    <w:rsidRoot w:val="00C10342"/>
    <w:rsid w:val="001045E4"/>
    <w:rsid w:val="00125A54"/>
    <w:rsid w:val="00161BBF"/>
    <w:rsid w:val="00180F46"/>
    <w:rsid w:val="00467815"/>
    <w:rsid w:val="004769A3"/>
    <w:rsid w:val="00594F81"/>
    <w:rsid w:val="007C1F2A"/>
    <w:rsid w:val="00864D02"/>
    <w:rsid w:val="009D55FE"/>
    <w:rsid w:val="00A41204"/>
    <w:rsid w:val="00B93B7D"/>
    <w:rsid w:val="00C10342"/>
    <w:rsid w:val="00EB2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1" type="connector" idref="#_x0000_s1039"/>
        <o:r id="V:Rule22" type="connector" idref="#_x0000_s1045"/>
        <o:r id="V:Rule23" type="connector" idref="#_x0000_s1043"/>
        <o:r id="V:Rule24" type="connector" idref="#_x0000_s1033"/>
        <o:r id="V:Rule25" type="connector" idref="#_x0000_s1044"/>
        <o:r id="V:Rule26" type="connector" idref="#_x0000_s1036"/>
        <o:r id="V:Rule27" type="connector" idref="#_x0000_s1046"/>
        <o:r id="V:Rule28" type="connector" idref="#_x0000_s1030"/>
        <o:r id="V:Rule29" type="connector" idref="#_x0000_s1035"/>
        <o:r id="V:Rule30" type="connector" idref="#_x0000_s1042"/>
        <o:r id="V:Rule31" type="connector" idref="#_x0000_s1027"/>
        <o:r id="V:Rule32" type="connector" idref="#_x0000_s1028"/>
        <o:r id="V:Rule33" type="connector" idref="#_x0000_s1038"/>
        <o:r id="V:Rule34" type="connector" idref="#_x0000_s1037"/>
        <o:r id="V:Rule35" type="connector" idref="#_x0000_s1026"/>
        <o:r id="V:Rule36" type="connector" idref="#_x0000_s1029"/>
        <o:r id="V:Rule37" type="connector" idref="#_x0000_s1034"/>
        <o:r id="V:Rule38" type="connector" idref="#_x0000_s1040"/>
        <o:r id="V:Rule39" type="connector" idref="#_x0000_s1031"/>
        <o:r id="V:Rule40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65</Words>
  <Characters>376</Characters>
  <Application>Microsoft Office Word</Application>
  <DocSecurity>0</DocSecurity>
  <Lines>3</Lines>
  <Paragraphs>1</Paragraphs>
  <ScaleCrop>false</ScaleCrop>
  <Company>SPI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poste</cp:lastModifiedBy>
  <cp:revision>10</cp:revision>
  <dcterms:created xsi:type="dcterms:W3CDTF">2011-05-26T11:23:00Z</dcterms:created>
  <dcterms:modified xsi:type="dcterms:W3CDTF">2012-06-11T18:53:00Z</dcterms:modified>
</cp:coreProperties>
</file>